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F5CC" w14:textId="34961B42" w:rsidR="00812F67" w:rsidRDefault="00812F67" w:rsidP="00812F6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2022</w:t>
      </w:r>
      <w:r w:rsidRPr="00571AC3">
        <w:rPr>
          <w:rFonts w:hint="eastAsia"/>
          <w:b/>
          <w:bCs/>
          <w:sz w:val="32"/>
          <w:szCs w:val="32"/>
        </w:rPr>
        <w:t>前瞻</w:t>
      </w:r>
      <w:r>
        <w:rPr>
          <w:rFonts w:hint="eastAsia"/>
          <w:b/>
          <w:bCs/>
          <w:sz w:val="32"/>
          <w:szCs w:val="32"/>
        </w:rPr>
        <w:t>产业先锋榜年度评选-绿色灯塔奖报名表</w:t>
      </w:r>
    </w:p>
    <w:p w14:paraId="18FF73D8" w14:textId="77777777" w:rsidR="00812F67" w:rsidRPr="0061250F" w:rsidRDefault="00812F67" w:rsidP="00812F67"/>
    <w:p w14:paraId="1B0BEC0E" w14:textId="77777777" w:rsidR="00812F67" w:rsidRDefault="00812F67" w:rsidP="00812F67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报名方式/说明：</w:t>
      </w:r>
    </w:p>
    <w:p w14:paraId="336B8C9C" w14:textId="77777777" w:rsidR="00812F67" w:rsidRDefault="00812F67" w:rsidP="00812F67">
      <w:pPr>
        <w:pStyle w:val="a7"/>
        <w:ind w:left="420" w:firstLineChars="0" w:firstLine="0"/>
      </w:pPr>
    </w:p>
    <w:p w14:paraId="3FFE0700" w14:textId="2B291A3E" w:rsidR="00812F67" w:rsidRDefault="00812F67" w:rsidP="00812F67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申报企业将本表（电子版）在规定日期（</w:t>
      </w:r>
      <w:r w:rsidR="00CE5340">
        <w:t>8</w:t>
      </w:r>
      <w:r>
        <w:t>/22</w:t>
      </w:r>
      <w:r>
        <w:rPr>
          <w:rFonts w:hint="eastAsia"/>
        </w:rPr>
        <w:t>-</w:t>
      </w:r>
      <w:r>
        <w:t>10/31</w:t>
      </w:r>
      <w:r>
        <w:rPr>
          <w:rFonts w:hint="eastAsia"/>
        </w:rPr>
        <w:t>）内提交至</w:t>
      </w:r>
      <w:r w:rsidR="00782E93">
        <w:rPr>
          <w:rFonts w:hint="eastAsia"/>
        </w:rPr>
        <w:t xml:space="preserve"> </w:t>
      </w:r>
      <w:r>
        <w:rPr>
          <w:rFonts w:hint="eastAsia"/>
        </w:rPr>
        <w:t>tangdianyuan</w:t>
      </w:r>
      <w:r>
        <w:t>@</w:t>
      </w:r>
      <w:r w:rsidR="00CE09F9">
        <w:rPr>
          <w:rFonts w:hint="eastAsia"/>
        </w:rPr>
        <w:t>q</w:t>
      </w:r>
      <w:r w:rsidR="00CE09F9">
        <w:t>ianzhan</w:t>
      </w:r>
      <w:r>
        <w:t>.com</w:t>
      </w:r>
    </w:p>
    <w:p w14:paraId="0F5F6C09" w14:textId="77777777" w:rsidR="00812F67" w:rsidRDefault="00812F67" w:rsidP="00812F67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所有申报奖项以本表为主，企业/个人选择对应奖项填写即可</w:t>
      </w:r>
    </w:p>
    <w:p w14:paraId="5AC0515C" w14:textId="77777777" w:rsidR="00812F67" w:rsidRDefault="00812F67" w:rsidP="00812F67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单个企业可填报多个奖项（需按照不同奖项提交不同报名表）</w:t>
      </w:r>
    </w:p>
    <w:p w14:paraId="1EFE2A30" w14:textId="77777777" w:rsidR="00812F67" w:rsidRDefault="00812F67" w:rsidP="00812F67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必须按表格填写真实、准确、完整的企业信息</w:t>
      </w:r>
    </w:p>
    <w:p w14:paraId="17A53F45" w14:textId="77777777" w:rsidR="00812F67" w:rsidRPr="004D61AD" w:rsidRDefault="00812F67" w:rsidP="00812F67">
      <w:pPr>
        <w:pStyle w:val="a7"/>
        <w:numPr>
          <w:ilvl w:val="0"/>
          <w:numId w:val="2"/>
        </w:numPr>
        <w:ind w:firstLineChars="0"/>
        <w:rPr>
          <w:color w:val="000000" w:themeColor="text1"/>
        </w:rPr>
      </w:pPr>
      <w:r w:rsidRPr="0082282F">
        <w:rPr>
          <w:rFonts w:hint="eastAsia"/>
          <w:color w:val="000000" w:themeColor="text1"/>
        </w:rPr>
        <w:t>报名成功将通过短信/邮件提示</w:t>
      </w:r>
    </w:p>
    <w:p w14:paraId="3978E6A6" w14:textId="77777777" w:rsidR="00812F67" w:rsidRDefault="00812F67" w:rsidP="00812F67">
      <w:pPr>
        <w:pStyle w:val="a7"/>
        <w:ind w:left="780" w:firstLineChars="0" w:firstLine="0"/>
      </w:pPr>
    </w:p>
    <w:p w14:paraId="6E354B10" w14:textId="77777777" w:rsidR="00812F67" w:rsidRDefault="00812F67" w:rsidP="00812F67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统一填报信息（所有选项必填）：</w:t>
      </w:r>
    </w:p>
    <w:p w14:paraId="0D8DA013" w14:textId="77777777" w:rsidR="00812F67" w:rsidRDefault="00812F67" w:rsidP="00812F67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4615"/>
      </w:tblGrid>
      <w:tr w:rsidR="00812F67" w:rsidRPr="00E34592" w14:paraId="09C25131" w14:textId="77777777" w:rsidTr="00D95219">
        <w:trPr>
          <w:trHeight w:val="281"/>
        </w:trPr>
        <w:tc>
          <w:tcPr>
            <w:tcW w:w="3681" w:type="dxa"/>
            <w:vAlign w:val="center"/>
          </w:tcPr>
          <w:p w14:paraId="0D42A4BD" w14:textId="77777777" w:rsidR="00812F67" w:rsidRPr="00E34592" w:rsidRDefault="00812F67" w:rsidP="00D95219">
            <w:r w:rsidRPr="00E34592">
              <w:rPr>
                <w:rFonts w:hint="eastAsia"/>
              </w:rPr>
              <w:t>单位名称：</w:t>
            </w:r>
            <w:r w:rsidRPr="00E34592">
              <w:t xml:space="preserve"> </w:t>
            </w:r>
          </w:p>
        </w:tc>
        <w:tc>
          <w:tcPr>
            <w:tcW w:w="4615" w:type="dxa"/>
          </w:tcPr>
          <w:p w14:paraId="50B6A41A" w14:textId="77777777" w:rsidR="00812F67" w:rsidRPr="00E34592" w:rsidRDefault="00812F67" w:rsidP="00D95219">
            <w:r w:rsidRPr="00E34592">
              <w:rPr>
                <w:rFonts w:hint="eastAsia"/>
              </w:rPr>
              <w:t>（请输入单位全称）</w:t>
            </w:r>
          </w:p>
        </w:tc>
      </w:tr>
      <w:tr w:rsidR="00812F67" w:rsidRPr="00E34592" w14:paraId="0CDC1E6D" w14:textId="77777777" w:rsidTr="00D95219">
        <w:trPr>
          <w:trHeight w:val="276"/>
        </w:trPr>
        <w:tc>
          <w:tcPr>
            <w:tcW w:w="3681" w:type="dxa"/>
            <w:vAlign w:val="center"/>
          </w:tcPr>
          <w:p w14:paraId="7EB16CCF" w14:textId="77777777" w:rsidR="00812F67" w:rsidRPr="00E34592" w:rsidRDefault="00812F67" w:rsidP="00D95219">
            <w:r>
              <w:rPr>
                <w:rFonts w:hint="eastAsia"/>
              </w:rPr>
              <w:t>负责</w:t>
            </w:r>
            <w:r w:rsidRPr="00E34592">
              <w:rPr>
                <w:rFonts w:hint="eastAsia"/>
              </w:rPr>
              <w:t>人姓名：</w:t>
            </w:r>
          </w:p>
        </w:tc>
        <w:tc>
          <w:tcPr>
            <w:tcW w:w="4615" w:type="dxa"/>
          </w:tcPr>
          <w:p w14:paraId="77A84140" w14:textId="77777777" w:rsidR="00812F67" w:rsidRPr="00E34592" w:rsidRDefault="00812F67" w:rsidP="00D95219"/>
        </w:tc>
      </w:tr>
      <w:tr w:rsidR="00812F67" w:rsidRPr="00E34592" w14:paraId="6FB33024" w14:textId="77777777" w:rsidTr="00D95219">
        <w:trPr>
          <w:trHeight w:val="276"/>
        </w:trPr>
        <w:tc>
          <w:tcPr>
            <w:tcW w:w="3681" w:type="dxa"/>
            <w:vAlign w:val="center"/>
          </w:tcPr>
          <w:p w14:paraId="7387FDE8" w14:textId="77777777" w:rsidR="00812F67" w:rsidRDefault="00812F67" w:rsidP="00D95219">
            <w:r>
              <w:rPr>
                <w:rFonts w:hint="eastAsia"/>
              </w:rPr>
              <w:t>负责人联系方式（电话/微信）</w:t>
            </w:r>
            <w:r>
              <w:t>:</w:t>
            </w:r>
          </w:p>
        </w:tc>
        <w:tc>
          <w:tcPr>
            <w:tcW w:w="4615" w:type="dxa"/>
          </w:tcPr>
          <w:p w14:paraId="4324A3F8" w14:textId="77777777" w:rsidR="00812F67" w:rsidRPr="00E34592" w:rsidRDefault="00812F67" w:rsidP="00D95219"/>
        </w:tc>
      </w:tr>
      <w:tr w:rsidR="00812F67" w:rsidRPr="00E34592" w14:paraId="76CDBCCF" w14:textId="77777777" w:rsidTr="00D95219">
        <w:trPr>
          <w:trHeight w:val="276"/>
        </w:trPr>
        <w:tc>
          <w:tcPr>
            <w:tcW w:w="3681" w:type="dxa"/>
            <w:vAlign w:val="center"/>
          </w:tcPr>
          <w:p w14:paraId="484AC71E" w14:textId="77777777" w:rsidR="00812F67" w:rsidRPr="00E34592" w:rsidRDefault="00812F67" w:rsidP="00D95219">
            <w:r w:rsidRPr="00E34592">
              <w:rPr>
                <w:rFonts w:hint="eastAsia"/>
              </w:rPr>
              <w:t>邮箱：</w:t>
            </w:r>
          </w:p>
        </w:tc>
        <w:tc>
          <w:tcPr>
            <w:tcW w:w="4615" w:type="dxa"/>
          </w:tcPr>
          <w:p w14:paraId="77C5B56B" w14:textId="77777777" w:rsidR="00812F67" w:rsidRPr="00E34592" w:rsidRDefault="00812F67" w:rsidP="00D95219"/>
        </w:tc>
      </w:tr>
    </w:tbl>
    <w:p w14:paraId="1EF3C86B" w14:textId="2CACB4F5" w:rsidR="00D2366D" w:rsidRDefault="00D2366D"/>
    <w:p w14:paraId="36BB8346" w14:textId="77777777" w:rsidR="00812F67" w:rsidRDefault="00812F67" w:rsidP="00812F67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申报奖项：</w:t>
      </w:r>
    </w:p>
    <w:p w14:paraId="78A6EC13" w14:textId="77777777" w:rsidR="00812F67" w:rsidRDefault="00812F67"/>
    <w:p w14:paraId="723F54E9" w14:textId="77777777" w:rsidR="00812F67" w:rsidRDefault="00812F67" w:rsidP="00812F67">
      <w:pPr>
        <w:ind w:left="284"/>
      </w:pPr>
      <w:r>
        <w:rPr>
          <w:rFonts w:hint="eastAsia"/>
        </w:rPr>
        <w:t>绿色灯塔奖（所有选项必填，无就填无）：</w:t>
      </w:r>
    </w:p>
    <w:p w14:paraId="02A967F5" w14:textId="77777777" w:rsidR="00812F67" w:rsidRPr="00116E92" w:rsidRDefault="00812F67" w:rsidP="00812F67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4757"/>
      </w:tblGrid>
      <w:tr w:rsidR="00812F67" w14:paraId="09CA9C15" w14:textId="77777777" w:rsidTr="00D95219">
        <w:tc>
          <w:tcPr>
            <w:tcW w:w="1129" w:type="dxa"/>
            <w:vAlign w:val="center"/>
          </w:tcPr>
          <w:p w14:paraId="3805D87A" w14:textId="77777777" w:rsidR="00812F67" w:rsidRDefault="00812F67" w:rsidP="00D9521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167" w:type="dxa"/>
            <w:gridSpan w:val="2"/>
          </w:tcPr>
          <w:p w14:paraId="534E9C2F" w14:textId="77777777" w:rsidR="00812F67" w:rsidRDefault="00812F67" w:rsidP="00D95219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812F67" w:rsidRPr="002E3670" w14:paraId="7CE01DCA" w14:textId="77777777" w:rsidTr="00D95219">
        <w:trPr>
          <w:trHeight w:val="3963"/>
        </w:trPr>
        <w:tc>
          <w:tcPr>
            <w:tcW w:w="1129" w:type="dxa"/>
            <w:vAlign w:val="center"/>
          </w:tcPr>
          <w:p w14:paraId="3CD27F69" w14:textId="77777777" w:rsidR="00812F67" w:rsidRDefault="00812F67" w:rsidP="00D95219">
            <w:pPr>
              <w:jc w:val="center"/>
            </w:pPr>
            <w:r>
              <w:t>1</w:t>
            </w:r>
          </w:p>
        </w:tc>
        <w:tc>
          <w:tcPr>
            <w:tcW w:w="2410" w:type="dxa"/>
            <w:vAlign w:val="center"/>
          </w:tcPr>
          <w:p w14:paraId="726EB84E" w14:textId="77777777" w:rsidR="00812F67" w:rsidRDefault="00812F67" w:rsidP="00D95219">
            <w:pPr>
              <w:jc w:val="center"/>
            </w:pPr>
            <w:r>
              <w:rPr>
                <w:rFonts w:hint="eastAsia"/>
              </w:rPr>
              <w:t>企业简介</w:t>
            </w:r>
          </w:p>
        </w:tc>
        <w:tc>
          <w:tcPr>
            <w:tcW w:w="4757" w:type="dxa"/>
            <w:vAlign w:val="center"/>
          </w:tcPr>
          <w:p w14:paraId="1CA18E63" w14:textId="77777777" w:rsidR="00812F67" w:rsidRPr="00AE0131" w:rsidRDefault="00812F67" w:rsidP="00D95219">
            <w:pPr>
              <w:jc w:val="left"/>
            </w:pPr>
            <w:r>
              <w:rPr>
                <w:rFonts w:hint="eastAsia"/>
              </w:rPr>
              <w:t>200字内介绍（含规模、主要产品、市场领域、行业地位等）</w:t>
            </w:r>
          </w:p>
        </w:tc>
      </w:tr>
      <w:tr w:rsidR="00812F67" w14:paraId="6CC1EED5" w14:textId="77777777" w:rsidTr="00D95219">
        <w:trPr>
          <w:trHeight w:val="3050"/>
        </w:trPr>
        <w:tc>
          <w:tcPr>
            <w:tcW w:w="1129" w:type="dxa"/>
            <w:vAlign w:val="center"/>
          </w:tcPr>
          <w:p w14:paraId="3CE3C691" w14:textId="77777777" w:rsidR="00812F67" w:rsidRDefault="00812F67" w:rsidP="00D95219">
            <w:pPr>
              <w:jc w:val="center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2410" w:type="dxa"/>
            <w:vAlign w:val="center"/>
          </w:tcPr>
          <w:p w14:paraId="09459001" w14:textId="77777777" w:rsidR="00812F67" w:rsidRDefault="00812F67" w:rsidP="00D95219">
            <w:pPr>
              <w:jc w:val="center"/>
            </w:pPr>
            <w:r>
              <w:rPr>
                <w:rFonts w:hint="eastAsia"/>
              </w:rPr>
              <w:t>“双碳”布局发展</w:t>
            </w:r>
          </w:p>
        </w:tc>
        <w:tc>
          <w:tcPr>
            <w:tcW w:w="4757" w:type="dxa"/>
            <w:vAlign w:val="center"/>
          </w:tcPr>
          <w:p w14:paraId="4CB23C59" w14:textId="77777777" w:rsidR="00812F67" w:rsidRDefault="00812F67" w:rsidP="00D95219">
            <w:pPr>
              <w:jc w:val="center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00字以内介绍，无就填无）</w:t>
            </w:r>
          </w:p>
        </w:tc>
      </w:tr>
      <w:tr w:rsidR="00812F67" w14:paraId="16D322F1" w14:textId="77777777" w:rsidTr="00D95219">
        <w:trPr>
          <w:trHeight w:val="4370"/>
        </w:trPr>
        <w:tc>
          <w:tcPr>
            <w:tcW w:w="1129" w:type="dxa"/>
            <w:vAlign w:val="center"/>
          </w:tcPr>
          <w:p w14:paraId="66F44CAD" w14:textId="77777777" w:rsidR="00812F67" w:rsidRDefault="00812F67" w:rsidP="00D95219">
            <w:pPr>
              <w:jc w:val="center"/>
            </w:pPr>
            <w:r>
              <w:t>3</w:t>
            </w:r>
          </w:p>
        </w:tc>
        <w:tc>
          <w:tcPr>
            <w:tcW w:w="2410" w:type="dxa"/>
            <w:vAlign w:val="center"/>
          </w:tcPr>
          <w:p w14:paraId="452E66E2" w14:textId="77777777" w:rsidR="00812F67" w:rsidRDefault="00812F67" w:rsidP="00D95219">
            <w:pPr>
              <w:jc w:val="center"/>
            </w:pPr>
            <w:r>
              <w:rPr>
                <w:rFonts w:hint="eastAsia"/>
              </w:rPr>
              <w:t>绿色、双碳方面的奖项/相关荣誉/专利/人才</w:t>
            </w:r>
          </w:p>
        </w:tc>
        <w:tc>
          <w:tcPr>
            <w:tcW w:w="4757" w:type="dxa"/>
            <w:vAlign w:val="center"/>
          </w:tcPr>
          <w:p w14:paraId="202DC45F" w14:textId="77777777" w:rsidR="00812F67" w:rsidRDefault="00812F67" w:rsidP="00D95219">
            <w:pPr>
              <w:jc w:val="center"/>
            </w:pPr>
            <w:r>
              <w:rPr>
                <w:rFonts w:hint="eastAsia"/>
              </w:rPr>
              <w:t>（200字以内介绍）</w:t>
            </w:r>
          </w:p>
        </w:tc>
      </w:tr>
    </w:tbl>
    <w:p w14:paraId="3CF03465" w14:textId="77777777" w:rsidR="00812F67" w:rsidRPr="00ED56EB" w:rsidRDefault="00812F67" w:rsidP="00812F67"/>
    <w:p w14:paraId="6BB74E2F" w14:textId="77777777" w:rsidR="00812F67" w:rsidRDefault="00812F67"/>
    <w:sectPr w:rsidR="00812F6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BEB1F" w14:textId="77777777" w:rsidR="00497CBB" w:rsidRDefault="00497CBB" w:rsidP="00812F67">
      <w:r>
        <w:separator/>
      </w:r>
    </w:p>
  </w:endnote>
  <w:endnote w:type="continuationSeparator" w:id="0">
    <w:p w14:paraId="7FD14551" w14:textId="77777777" w:rsidR="00497CBB" w:rsidRDefault="00497CBB" w:rsidP="0081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5FE45" w14:textId="766E113D" w:rsidR="008E1CE1" w:rsidRPr="00662414" w:rsidRDefault="008E1CE1" w:rsidP="008E1CE1">
    <w:pPr>
      <w:pStyle w:val="a5"/>
      <w:pBdr>
        <w:top w:val="single" w:sz="8" w:space="1" w:color="1F4E79" w:themeColor="accent5" w:themeShade="80"/>
      </w:pBdr>
      <w:rPr>
        <w:b/>
        <w:bCs/>
        <w:color w:val="002060"/>
      </w:rPr>
    </w:pPr>
    <w:r w:rsidRPr="00662414">
      <w:rPr>
        <w:rFonts w:hint="eastAsia"/>
        <w:b/>
        <w:bCs/>
        <w:color w:val="002060"/>
      </w:rPr>
      <w:t>公司总部地址：</w:t>
    </w:r>
    <w:r w:rsidRPr="00662414">
      <w:rPr>
        <w:b/>
        <w:bCs/>
        <w:color w:val="002060"/>
      </w:rPr>
      <w:t>深圳市南山区粤海街道高新南一道飞亚达科技大厦西区3楼</w:t>
    </w:r>
    <w:r w:rsidR="00EF480E">
      <w:rPr>
        <w:rFonts w:hint="eastAsia"/>
        <w:b/>
        <w:bCs/>
        <w:color w:val="002060"/>
      </w:rPr>
      <w:t xml:space="preserve"> </w:t>
    </w:r>
  </w:p>
  <w:p w14:paraId="23B8CBE9" w14:textId="7798467F" w:rsidR="008E1CE1" w:rsidRPr="008E1CE1" w:rsidRDefault="008E1CE1" w:rsidP="008E1CE1">
    <w:pPr>
      <w:pStyle w:val="a5"/>
      <w:pBdr>
        <w:top w:val="single" w:sz="8" w:space="1" w:color="1F4E79" w:themeColor="accent5" w:themeShade="80"/>
      </w:pBdr>
      <w:rPr>
        <w:b/>
        <w:bCs/>
        <w:color w:val="002060"/>
      </w:rPr>
    </w:pPr>
    <w:r w:rsidRPr="00662414">
      <w:rPr>
        <w:rFonts w:hint="eastAsia"/>
        <w:b/>
        <w:bCs/>
        <w:color w:val="002060"/>
      </w:rPr>
      <w:t>报名邮箱：</w:t>
    </w:r>
    <w:hyperlink r:id="rId1" w:history="1">
      <w:r w:rsidRPr="00662414">
        <w:rPr>
          <w:rStyle w:val="a9"/>
          <w:b/>
          <w:bCs/>
          <w:color w:val="002060"/>
          <w:u w:val="none"/>
        </w:rPr>
        <w:t>tangdianyuan@qianzhan.com</w:t>
      </w:r>
    </w:hyperlink>
    <w:r w:rsidRPr="00662414">
      <w:rPr>
        <w:b/>
        <w:bCs/>
        <w:color w:val="002060"/>
      </w:rPr>
      <w:t xml:space="preserve">  </w:t>
    </w:r>
    <w:r w:rsidRPr="00662414">
      <w:rPr>
        <w:rFonts w:hint="eastAsia"/>
        <w:b/>
        <w:bCs/>
        <w:color w:val="002060"/>
      </w:rPr>
      <w:t>网址：</w:t>
    </w:r>
    <w:hyperlink r:id="rId2" w:history="1">
      <w:r w:rsidRPr="00662414">
        <w:rPr>
          <w:rStyle w:val="a9"/>
          <w:b/>
          <w:bCs/>
          <w:color w:val="002060"/>
          <w:u w:val="none"/>
        </w:rPr>
        <w:t>https://bg.qianzhan.com/</w:t>
      </w:r>
    </w:hyperlink>
    <w:r w:rsidRPr="00662414">
      <w:rPr>
        <w:b/>
        <w:bCs/>
        <w:color w:val="002060"/>
      </w:rPr>
      <w:t xml:space="preserve"> </w:t>
    </w:r>
    <w:r w:rsidR="00EF480E">
      <w:rPr>
        <w:b/>
        <w:bCs/>
        <w:color w:val="002060"/>
      </w:rPr>
      <w:t xml:space="preserve">                   </w:t>
    </w:r>
    <w:r w:rsidR="00EF480E" w:rsidRPr="00EF480E">
      <w:rPr>
        <w:b/>
        <w:bCs/>
        <w:color w:val="002060"/>
      </w:rPr>
      <w:fldChar w:fldCharType="begin"/>
    </w:r>
    <w:r w:rsidR="00EF480E" w:rsidRPr="00EF480E">
      <w:rPr>
        <w:b/>
        <w:bCs/>
        <w:color w:val="002060"/>
      </w:rPr>
      <w:instrText>PAGE   \* MERGEFORMAT</w:instrText>
    </w:r>
    <w:r w:rsidR="00EF480E" w:rsidRPr="00EF480E">
      <w:rPr>
        <w:b/>
        <w:bCs/>
        <w:color w:val="002060"/>
      </w:rPr>
      <w:fldChar w:fldCharType="separate"/>
    </w:r>
    <w:r w:rsidR="00EF480E" w:rsidRPr="00EF480E">
      <w:rPr>
        <w:b/>
        <w:bCs/>
        <w:color w:val="002060"/>
      </w:rPr>
      <w:t>1</w:t>
    </w:r>
    <w:r w:rsidR="00EF480E" w:rsidRPr="00EF480E">
      <w:rPr>
        <w:b/>
        <w:bCs/>
        <w:color w:val="00206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200AF" w14:textId="77777777" w:rsidR="00497CBB" w:rsidRDefault="00497CBB" w:rsidP="00812F67">
      <w:r>
        <w:separator/>
      </w:r>
    </w:p>
  </w:footnote>
  <w:footnote w:type="continuationSeparator" w:id="0">
    <w:p w14:paraId="0DE7F35A" w14:textId="77777777" w:rsidR="00497CBB" w:rsidRDefault="00497CBB" w:rsidP="00812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BD26" w14:textId="05006ABC" w:rsidR="008E1CE1" w:rsidRDefault="008E1CE1" w:rsidP="008E1CE1">
    <w:pPr>
      <w:pStyle w:val="a3"/>
      <w:pBdr>
        <w:bottom w:val="single" w:sz="8" w:space="1" w:color="002060"/>
      </w:pBdr>
    </w:pPr>
    <w:r>
      <w:rPr>
        <w:noProof/>
      </w:rPr>
      <w:drawing>
        <wp:inline distT="0" distB="0" distL="0" distR="0" wp14:anchorId="7CE3B4A7" wp14:editId="46966314">
          <wp:extent cx="825190" cy="22949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976" cy="249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662414">
      <w:rPr>
        <w:rFonts w:hint="eastAsia"/>
        <w:b/>
        <w:bCs/>
        <w:color w:val="002060"/>
      </w:rPr>
      <w:t>前瞻布局万亿蓝海，见证榜样决胜未来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44AF"/>
    <w:multiLevelType w:val="hybridMultilevel"/>
    <w:tmpl w:val="1E5AEBCC"/>
    <w:lvl w:ilvl="0" w:tplc="ABF696F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746009"/>
    <w:multiLevelType w:val="hybridMultilevel"/>
    <w:tmpl w:val="400EAB34"/>
    <w:lvl w:ilvl="0" w:tplc="280838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1F36690"/>
    <w:multiLevelType w:val="hybridMultilevel"/>
    <w:tmpl w:val="43F6A676"/>
    <w:lvl w:ilvl="0" w:tplc="6A6401BE">
      <w:start w:val="1"/>
      <w:numFmt w:val="japaneseCounting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64"/>
    <w:rsid w:val="002F23D4"/>
    <w:rsid w:val="00497CBB"/>
    <w:rsid w:val="005C3D64"/>
    <w:rsid w:val="00782E93"/>
    <w:rsid w:val="00812F67"/>
    <w:rsid w:val="008E1CE1"/>
    <w:rsid w:val="00B82E7C"/>
    <w:rsid w:val="00CE09F9"/>
    <w:rsid w:val="00CE5340"/>
    <w:rsid w:val="00D00DF4"/>
    <w:rsid w:val="00D2366D"/>
    <w:rsid w:val="00DF7418"/>
    <w:rsid w:val="00E3316B"/>
    <w:rsid w:val="00EF480E"/>
    <w:rsid w:val="00F6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36945"/>
  <w15:chartTrackingRefBased/>
  <w15:docId w15:val="{2E399E96-355D-42C7-8FFD-39F60431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F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2F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2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2F67"/>
    <w:rPr>
      <w:sz w:val="18"/>
      <w:szCs w:val="18"/>
    </w:rPr>
  </w:style>
  <w:style w:type="paragraph" w:styleId="a7">
    <w:name w:val="List Paragraph"/>
    <w:basedOn w:val="a"/>
    <w:uiPriority w:val="34"/>
    <w:qFormat/>
    <w:rsid w:val="00812F67"/>
    <w:pPr>
      <w:ind w:firstLineChars="200" w:firstLine="420"/>
    </w:pPr>
  </w:style>
  <w:style w:type="table" w:styleId="a8">
    <w:name w:val="Table Grid"/>
    <w:basedOn w:val="a1"/>
    <w:uiPriority w:val="39"/>
    <w:rsid w:val="00812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82E9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82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g.qianzhan.com/" TargetMode="External"/><Relationship Id="rId1" Type="http://schemas.openxmlformats.org/officeDocument/2006/relationships/hyperlink" Target="mailto:tangdianyuan@qianzh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tangdianyuan@qz.ad</dc:creator>
  <cp:keywords/>
  <dc:description/>
  <cp:lastModifiedBy>tangdianyuan@qz.ad</cp:lastModifiedBy>
  <cp:revision>7</cp:revision>
  <dcterms:created xsi:type="dcterms:W3CDTF">2022-07-20T00:49:00Z</dcterms:created>
  <dcterms:modified xsi:type="dcterms:W3CDTF">2022-08-12T05:35:00Z</dcterms:modified>
</cp:coreProperties>
</file>